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40DC" w:rsidRPr="00361BA9" w:rsidRDefault="00AA40DC" w:rsidP="00AA40DC">
      <w:pPr>
        <w:spacing w:after="0" w:line="240" w:lineRule="auto"/>
        <w:rPr>
          <w:rFonts w:ascii="Myriad Pro" w:hAnsi="Myriad Pro"/>
          <w:b/>
        </w:rPr>
      </w:pPr>
      <w:r w:rsidRPr="00361BA9">
        <w:rPr>
          <w:rFonts w:ascii="Myriad Pro" w:hAnsi="Myriad Pro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21D29F" wp14:editId="5999E970">
                <wp:simplePos x="0" y="0"/>
                <wp:positionH relativeFrom="column">
                  <wp:posOffset>733425</wp:posOffset>
                </wp:positionH>
                <wp:positionV relativeFrom="paragraph">
                  <wp:posOffset>667385</wp:posOffset>
                </wp:positionV>
                <wp:extent cx="3415665" cy="910590"/>
                <wp:effectExtent l="0" t="4445" r="4445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15665" cy="910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A40DC" w:rsidRPr="00C22082" w:rsidRDefault="00AA40DC" w:rsidP="00AA40D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632423"/>
                                <w:sz w:val="32"/>
                              </w:rPr>
                            </w:pPr>
                            <w:r w:rsidRPr="00C22082">
                              <w:rPr>
                                <w:b/>
                                <w:color w:val="632423"/>
                                <w:sz w:val="32"/>
                              </w:rPr>
                              <w:t xml:space="preserve">DSAT Train-the-Trainer </w:t>
                            </w:r>
                          </w:p>
                          <w:p w:rsidR="00AA40DC" w:rsidRPr="00C22082" w:rsidRDefault="00AA40DC" w:rsidP="00AA40DC">
                            <w:pPr>
                              <w:spacing w:after="0" w:line="240" w:lineRule="auto"/>
                              <w:jc w:val="right"/>
                              <w:rPr>
                                <w:b/>
                                <w:color w:val="632423"/>
                                <w:sz w:val="32"/>
                              </w:rPr>
                            </w:pPr>
                            <w:r w:rsidRPr="00C22082">
                              <w:rPr>
                                <w:b/>
                                <w:color w:val="632423"/>
                                <w:sz w:val="32"/>
                              </w:rPr>
                              <w:t>Participant Application</w:t>
                            </w:r>
                          </w:p>
                          <w:p w:rsidR="00AA40DC" w:rsidRDefault="00AA40DC" w:rsidP="00AA40DC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121D29F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57.75pt;margin-top:52.55pt;width:268.95pt;height:71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" stroked="f">
                <v:textbox style="mso-fit-shape-to-text:t">
                  <w:txbxContent>
                    <w:p w:rsidR="00AA40DC" w:rsidRPr="00C22082" w:rsidRDefault="00AA40DC" w:rsidP="00AA40DC">
                      <w:pPr>
                        <w:spacing w:after="0" w:line="240" w:lineRule="auto"/>
                        <w:jc w:val="right"/>
                        <w:rPr>
                          <w:b/>
                          <w:color w:val="632423"/>
                          <w:sz w:val="32"/>
                        </w:rPr>
                      </w:pPr>
                      <w:r w:rsidRPr="00C22082">
                        <w:rPr>
                          <w:b/>
                          <w:color w:val="632423"/>
                          <w:sz w:val="32"/>
                        </w:rPr>
                        <w:t xml:space="preserve">DSAT Train-the-Trainer </w:t>
                      </w:r>
                    </w:p>
                    <w:p w:rsidR="00AA40DC" w:rsidRPr="00C22082" w:rsidRDefault="00AA40DC" w:rsidP="00AA40DC">
                      <w:pPr>
                        <w:spacing w:after="0" w:line="240" w:lineRule="auto"/>
                        <w:jc w:val="right"/>
                        <w:rPr>
                          <w:b/>
                          <w:color w:val="632423"/>
                          <w:sz w:val="32"/>
                        </w:rPr>
                      </w:pPr>
                      <w:r w:rsidRPr="00C22082">
                        <w:rPr>
                          <w:b/>
                          <w:color w:val="632423"/>
                          <w:sz w:val="32"/>
                        </w:rPr>
                        <w:t>Participant Application</w:t>
                      </w:r>
                    </w:p>
                    <w:p w:rsidR="00AA40DC" w:rsidRDefault="00AA40DC" w:rsidP="00AA40DC"/>
                  </w:txbxContent>
                </v:textbox>
              </v:shape>
            </w:pict>
          </mc:Fallback>
        </mc:AlternateContent>
      </w:r>
      <w:r>
        <w:rPr>
          <w:rFonts w:ascii="Myriad Pro" w:hAnsi="Myriad Pro"/>
          <w:b/>
          <w:noProof/>
        </w:rPr>
        <w:drawing>
          <wp:anchor distT="0" distB="0" distL="114300" distR="114300" simplePos="0" relativeHeight="251660288" behindDoc="1" locked="0" layoutInCell="1" allowOverlap="1" wp14:anchorId="6AAD80F3" wp14:editId="1D38EC5B">
            <wp:simplePos x="0" y="0"/>
            <wp:positionH relativeFrom="column">
              <wp:posOffset>-409575</wp:posOffset>
            </wp:positionH>
            <wp:positionV relativeFrom="paragraph">
              <wp:posOffset>0</wp:posOffset>
            </wp:positionV>
            <wp:extent cx="6972300" cy="1428750"/>
            <wp:effectExtent l="0" t="0" r="0" b="0"/>
            <wp:wrapTight wrapText="bothSides">
              <wp:wrapPolygon edited="0">
                <wp:start x="0" y="0"/>
                <wp:lineTo x="0" y="12960"/>
                <wp:lineTo x="16525" y="13824"/>
                <wp:lineTo x="21305" y="21312"/>
                <wp:lineTo x="21541" y="21312"/>
                <wp:lineTo x="21541" y="8928"/>
                <wp:lineTo x="16820" y="5760"/>
                <wp:lineTo x="14282" y="4608"/>
                <wp:lineTo x="21541" y="2592"/>
                <wp:lineTo x="21541" y="0"/>
                <wp:lineTo x="0" y="0"/>
              </wp:wrapPolygon>
            </wp:wrapTight>
            <wp:docPr id="2" name="Picture 2" descr="headline_shor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eadline_short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23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  <w:b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  <w:b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Applicant Name:</w:t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Address:</w:t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 xml:space="preserve">Daytime Phone: </w:t>
      </w:r>
      <w:r w:rsidRPr="00361BA9">
        <w:rPr>
          <w:rFonts w:ascii="Myriad Pro" w:hAnsi="Myriad Pro"/>
        </w:rPr>
        <w:tab/>
      </w:r>
      <w:r w:rsidRPr="00361BA9">
        <w:rPr>
          <w:rFonts w:ascii="Myriad Pro" w:hAnsi="Myriad Pro"/>
        </w:rPr>
        <w:tab/>
      </w:r>
      <w:r w:rsidRPr="00361BA9">
        <w:rPr>
          <w:rFonts w:ascii="Myriad Pro" w:hAnsi="Myriad Pro"/>
        </w:rPr>
        <w:tab/>
        <w:t>Alternate Phone:</w:t>
      </w:r>
      <w:r w:rsidRPr="00361BA9">
        <w:rPr>
          <w:rFonts w:ascii="Myriad Pro" w:hAnsi="Myriad Pro"/>
        </w:rPr>
        <w:tab/>
      </w:r>
      <w:r w:rsidRPr="00361BA9">
        <w:rPr>
          <w:rFonts w:ascii="Myriad Pro" w:hAnsi="Myriad Pro"/>
        </w:rPr>
        <w:tab/>
      </w:r>
      <w:r w:rsidRPr="00361BA9">
        <w:rPr>
          <w:rFonts w:ascii="Myriad Pro" w:hAnsi="Myriad Pro"/>
        </w:rPr>
        <w:tab/>
        <w:t>Email:</w:t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Thank you for your interest in becoming a DSAT Consumer Trainer.  You are being considered as Trainer because of your strong interest in Deaf self-advocacy and willingness to provide Deaf Consumer trainings in your area.   To help us, please complete the following information.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Do you have any experience as a trainer, educator or advocacy specialist?    Please describe in less than 100 words.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Why do you want to take the Train the Trainer workshop?  Please describe in less than 100 words.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Please check the one box that best describes you knowledge of the Americans with Disabilities Act.  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4"/>
        <w:gridCol w:w="2335"/>
        <w:gridCol w:w="2341"/>
        <w:gridCol w:w="2340"/>
      </w:tblGrid>
      <w:tr w:rsidR="00AA40DC" w:rsidRPr="00361BA9" w:rsidTr="00124E28"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No knowledge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Some knowledge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 xml:space="preserve">Comfortable 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Outstanding knowledge</w:t>
            </w:r>
          </w:p>
        </w:tc>
      </w:tr>
      <w:tr w:rsidR="00AA40DC" w:rsidRPr="00361BA9" w:rsidTr="00124E28"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Please check the one box that best describes you knowledge of national, state and local resources that affect people who are Deaf,  Hard of Hearing and Deaf-Blind.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334"/>
        <w:gridCol w:w="2335"/>
        <w:gridCol w:w="2341"/>
        <w:gridCol w:w="2340"/>
      </w:tblGrid>
      <w:tr w:rsidR="00AA40DC" w:rsidRPr="00361BA9" w:rsidTr="00124E28"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No knowledge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Some knowledge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 xml:space="preserve">Comfortable </w:t>
            </w:r>
          </w:p>
        </w:tc>
        <w:tc>
          <w:tcPr>
            <w:tcW w:w="239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Outstanding knowledge</w:t>
            </w:r>
          </w:p>
        </w:tc>
      </w:tr>
      <w:tr w:rsidR="00AA40DC" w:rsidRPr="00361BA9" w:rsidTr="00124E28"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39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Are you willing to share your knowledge of resources with the Train-the-Trainer workshop </w:t>
      </w:r>
      <w:r w:rsidRPr="00361BA9">
        <w:rPr>
          <w:rFonts w:ascii="Myriad Pro" w:hAnsi="Myriad Pro" w:cs="WarnockPro-It"/>
          <w:iCs/>
          <w:spacing w:val="-2"/>
        </w:rPr>
        <w:lastRenderedPageBreak/>
        <w:t>participants?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8"/>
        <w:gridCol w:w="900"/>
      </w:tblGrid>
      <w:tr w:rsidR="00AA40DC" w:rsidRPr="00361BA9" w:rsidTr="00124E28">
        <w:tc>
          <w:tcPr>
            <w:tcW w:w="918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b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b/>
                <w:iCs/>
                <w:spacing w:val="-2"/>
              </w:rPr>
              <w:t>Yes</w:t>
            </w:r>
          </w:p>
        </w:tc>
        <w:tc>
          <w:tcPr>
            <w:tcW w:w="900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b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b/>
                <w:iCs/>
                <w:spacing w:val="-2"/>
              </w:rPr>
              <w:t>No</w:t>
            </w:r>
          </w:p>
        </w:tc>
      </w:tr>
      <w:tr w:rsidR="00AA40DC" w:rsidRPr="00361BA9" w:rsidTr="00124E28">
        <w:tc>
          <w:tcPr>
            <w:tcW w:w="918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b/>
                <w:iCs/>
                <w:spacing w:val="-2"/>
              </w:rPr>
            </w:pPr>
          </w:p>
        </w:tc>
        <w:tc>
          <w:tcPr>
            <w:tcW w:w="900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b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spacing w:line="240" w:lineRule="auto"/>
        <w:ind w:left="360"/>
        <w:jc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DSAT Consumer Trainers must have good interpersonal skills and an ability to empower students to want to learn and change behavior.   How would you rate your interpersonal skills?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0"/>
        <w:gridCol w:w="1927"/>
        <w:gridCol w:w="2038"/>
        <w:gridCol w:w="1832"/>
        <w:gridCol w:w="1713"/>
      </w:tblGrid>
      <w:tr w:rsidR="00AA40DC" w:rsidRPr="00361BA9" w:rsidTr="00124E28">
        <w:tc>
          <w:tcPr>
            <w:tcW w:w="1895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Weak</w:t>
            </w:r>
          </w:p>
        </w:tc>
        <w:tc>
          <w:tcPr>
            <w:tcW w:w="1972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Weak but Want to Learn How to be More Effective</w:t>
            </w:r>
          </w:p>
        </w:tc>
        <w:tc>
          <w:tcPr>
            <w:tcW w:w="207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 xml:space="preserve">Comfortable </w:t>
            </w:r>
          </w:p>
        </w:tc>
        <w:tc>
          <w:tcPr>
            <w:tcW w:w="1888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Very Good</w:t>
            </w:r>
          </w:p>
        </w:tc>
        <w:tc>
          <w:tcPr>
            <w:tcW w:w="1747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Excellent</w:t>
            </w:r>
          </w:p>
        </w:tc>
      </w:tr>
      <w:tr w:rsidR="00AA40DC" w:rsidRPr="00361BA9" w:rsidTr="00124E28">
        <w:tc>
          <w:tcPr>
            <w:tcW w:w="1895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972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07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888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747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DSAT Consumer Trainers must have excellent communication skills, in particular ASL fluency.  How do you rate your Communication/ASL skills?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46"/>
        <w:gridCol w:w="1924"/>
        <w:gridCol w:w="2017"/>
        <w:gridCol w:w="1843"/>
        <w:gridCol w:w="1720"/>
      </w:tblGrid>
      <w:tr w:rsidR="00AA40DC" w:rsidRPr="00361BA9" w:rsidTr="00124E28">
        <w:tc>
          <w:tcPr>
            <w:tcW w:w="1895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Do not use ASL</w:t>
            </w:r>
          </w:p>
        </w:tc>
        <w:tc>
          <w:tcPr>
            <w:tcW w:w="1972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Some ASL</w:t>
            </w:r>
          </w:p>
        </w:tc>
        <w:tc>
          <w:tcPr>
            <w:tcW w:w="2074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Fair</w:t>
            </w:r>
          </w:p>
        </w:tc>
        <w:tc>
          <w:tcPr>
            <w:tcW w:w="1888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Very Good</w:t>
            </w:r>
          </w:p>
        </w:tc>
        <w:tc>
          <w:tcPr>
            <w:tcW w:w="1747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Excellent</w:t>
            </w:r>
          </w:p>
        </w:tc>
      </w:tr>
      <w:tr w:rsidR="00AA40DC" w:rsidRPr="00361BA9" w:rsidTr="00124E28">
        <w:tc>
          <w:tcPr>
            <w:tcW w:w="1895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972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2074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888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1747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DSAT Consumer Trainers must be able to read and understand the DSAT Curriculum (Trainer and Student Manuals).  How do you rate your ability to understand the DSAT Curriculum?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663"/>
        <w:gridCol w:w="3165"/>
        <w:gridCol w:w="3522"/>
      </w:tblGrid>
      <w:tr w:rsidR="00AA40DC" w:rsidRPr="00361BA9" w:rsidTr="00124E28">
        <w:tc>
          <w:tcPr>
            <w:tcW w:w="2718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Am not able to Understand</w:t>
            </w:r>
          </w:p>
        </w:tc>
        <w:tc>
          <w:tcPr>
            <w:tcW w:w="3240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Can Understand with Assistance</w:t>
            </w:r>
          </w:p>
        </w:tc>
        <w:tc>
          <w:tcPr>
            <w:tcW w:w="3600" w:type="dxa"/>
            <w:shd w:val="clear" w:color="auto" w:fill="C4BC96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  <w:r w:rsidRPr="00361BA9">
              <w:rPr>
                <w:rFonts w:ascii="Myriad Pro" w:hAnsi="Myriad Pro" w:cs="WarnockPro-It"/>
                <w:iCs/>
                <w:spacing w:val="-2"/>
              </w:rPr>
              <w:t>Have no Problem Understanding the Curriculum</w:t>
            </w:r>
          </w:p>
        </w:tc>
      </w:tr>
      <w:tr w:rsidR="00AA40DC" w:rsidRPr="00361BA9" w:rsidTr="00124E28">
        <w:tc>
          <w:tcPr>
            <w:tcW w:w="2718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3240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  <w:tc>
          <w:tcPr>
            <w:tcW w:w="3600" w:type="dxa"/>
            <w:shd w:val="clear" w:color="auto" w:fill="auto"/>
          </w:tcPr>
          <w:p w:rsidR="00AA40DC" w:rsidRPr="00361BA9" w:rsidRDefault="00AA40DC" w:rsidP="00124E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Myriad Pro" w:hAnsi="Myriad Pro" w:cs="WarnockPro-It"/>
                <w:iCs/>
                <w:spacing w:val="-2"/>
              </w:rPr>
            </w:pPr>
          </w:p>
        </w:tc>
      </w:tr>
    </w:tbl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360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Please respond to the following: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>I am:</w:t>
      </w: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</w:t>
      </w:r>
      <w:r w:rsidRPr="00361BA9">
        <w:rPr>
          <w:rFonts w:ascii="Myriad Pro" w:hAnsi="Myriad Pro" w:cs="WarnockPro-It"/>
          <w:iCs/>
          <w:spacing w:val="-2"/>
        </w:rPr>
        <w:t xml:space="preserve">   Deaf</w:t>
      </w: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 </w:t>
      </w:r>
      <w:r w:rsidRPr="00361BA9">
        <w:rPr>
          <w:rFonts w:ascii="Myriad Pro" w:hAnsi="Myriad Pro" w:cs="WarnockPro-It"/>
          <w:iCs/>
          <w:spacing w:val="-2"/>
        </w:rPr>
        <w:t>Hard of Hearing</w:t>
      </w: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 </w:t>
      </w:r>
      <w:r w:rsidRPr="00361BA9">
        <w:rPr>
          <w:rFonts w:ascii="Myriad Pro" w:hAnsi="Myriad Pro" w:cs="WarnockPro-It"/>
          <w:iCs/>
          <w:spacing w:val="-2"/>
        </w:rPr>
        <w:t>Deaf-Blind</w:t>
      </w: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  </w:t>
      </w:r>
      <w:r w:rsidRPr="00361BA9">
        <w:rPr>
          <w:rFonts w:ascii="Myriad Pro" w:hAnsi="Myriad Pro" w:cs="WarnockPro-It"/>
          <w:iCs/>
          <w:spacing w:val="-2"/>
        </w:rPr>
        <w:t>Hearing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I am currently:    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</w:t>
      </w:r>
      <w:r w:rsidRPr="00361BA9">
        <w:rPr>
          <w:rFonts w:ascii="Myriad Pro" w:hAnsi="Myriad Pro" w:cs="WarnockPro-It"/>
          <w:iCs/>
          <w:spacing w:val="-2"/>
          <w:sz w:val="36"/>
        </w:rPr>
        <w:tab/>
      </w:r>
      <w:r w:rsidRPr="00361BA9">
        <w:rPr>
          <w:rFonts w:ascii="Myriad Pro" w:hAnsi="Myriad Pro" w:cs="WarnockPro-It"/>
          <w:iCs/>
          <w:spacing w:val="-2"/>
        </w:rPr>
        <w:t>A student: if so, where and what is your major?  _________________________________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</w:t>
      </w:r>
      <w:r w:rsidRPr="00361BA9">
        <w:rPr>
          <w:rFonts w:ascii="Myriad Pro" w:hAnsi="Myriad Pro" w:cs="WarnockPro-It"/>
          <w:iCs/>
          <w:spacing w:val="-2"/>
          <w:sz w:val="36"/>
        </w:rPr>
        <w:tab/>
      </w:r>
      <w:r w:rsidRPr="00361BA9">
        <w:rPr>
          <w:rFonts w:ascii="Myriad Pro" w:hAnsi="Myriad Pro" w:cs="WarnockPro-It"/>
          <w:iCs/>
          <w:spacing w:val="-2"/>
        </w:rPr>
        <w:t>Employed:  If so where and what is your position?  ______________________________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ind w:left="360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ab/>
      </w:r>
      <w:r w:rsidRPr="00361BA9">
        <w:rPr>
          <w:rFonts w:ascii="Myriad Pro" w:hAnsi="Myriad Pro" w:cs="WarnockPro-It"/>
          <w:iCs/>
          <w:spacing w:val="-2"/>
          <w:sz w:val="36"/>
        </w:rPr>
        <w:sym w:font="Wingdings" w:char="F0A8"/>
      </w:r>
      <w:r w:rsidRPr="00361BA9">
        <w:rPr>
          <w:rFonts w:ascii="Myriad Pro" w:hAnsi="Myriad Pro" w:cs="WarnockPro-It"/>
          <w:iCs/>
          <w:spacing w:val="-2"/>
          <w:sz w:val="36"/>
        </w:rPr>
        <w:t xml:space="preserve">  </w:t>
      </w:r>
      <w:r w:rsidRPr="00361BA9">
        <w:rPr>
          <w:rFonts w:ascii="Myriad Pro" w:hAnsi="Myriad Pro" w:cs="WarnockPro-It"/>
          <w:iCs/>
          <w:spacing w:val="-2"/>
          <w:sz w:val="36"/>
        </w:rPr>
        <w:tab/>
      </w:r>
      <w:r w:rsidRPr="00361BA9">
        <w:rPr>
          <w:rFonts w:ascii="Myriad Pro" w:hAnsi="Myriad Pro" w:cs="WarnockPro-It"/>
          <w:iCs/>
          <w:spacing w:val="-2"/>
        </w:rPr>
        <w:t>Currently Unemployed</w:t>
      </w:r>
    </w:p>
    <w:p w:rsidR="00AA40DC" w:rsidRPr="00361BA9" w:rsidRDefault="00AA40DC" w:rsidP="00AA40D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  </w:t>
      </w:r>
      <w:r w:rsidRPr="00361BA9">
        <w:rPr>
          <w:rFonts w:ascii="Myriad Pro" w:hAnsi="Myriad Pro" w:cs="WarnockPro-It"/>
          <w:iCs/>
          <w:spacing w:val="-2"/>
        </w:rPr>
        <w:tab/>
        <w:t>Retired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I understand that, as part of my commitment to DSAT, I will be required to sign a service agreement that asks that I provide at least one training in the next twelve months and engage in NCIEC evaluation activities.  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  </w:t>
      </w:r>
      <w:r w:rsidRPr="00361BA9">
        <w:rPr>
          <w:rFonts w:ascii="Myriad Pro" w:hAnsi="Myriad Pro" w:cs="WarnockPro-It"/>
          <w:iCs/>
          <w:spacing w:val="-2"/>
        </w:rPr>
        <w:tab/>
        <w:t>Yes</w:t>
      </w:r>
    </w:p>
    <w:p w:rsidR="00AA40DC" w:rsidRPr="00361BA9" w:rsidRDefault="00AA40DC" w:rsidP="00AA40DC">
      <w:pPr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contextualSpacing/>
        <w:textAlignment w:val="center"/>
        <w:rPr>
          <w:rFonts w:ascii="Myriad Pro" w:hAnsi="Myriad Pro" w:cs="WarnockPro-It"/>
          <w:iCs/>
          <w:spacing w:val="-2"/>
        </w:rPr>
      </w:pPr>
      <w:r w:rsidRPr="00361BA9">
        <w:rPr>
          <w:rFonts w:ascii="Myriad Pro" w:hAnsi="Myriad Pro" w:cs="WarnockPro-It"/>
          <w:iCs/>
          <w:spacing w:val="-2"/>
        </w:rPr>
        <w:t xml:space="preserve">  </w:t>
      </w:r>
      <w:r w:rsidRPr="00361BA9">
        <w:rPr>
          <w:rFonts w:ascii="Myriad Pro" w:hAnsi="Myriad Pro" w:cs="WarnockPro-It"/>
          <w:iCs/>
          <w:spacing w:val="-2"/>
        </w:rPr>
        <w:tab/>
        <w:t>No</w:t>
      </w:r>
    </w:p>
    <w:p w:rsidR="00AA40DC" w:rsidRPr="00361BA9" w:rsidRDefault="00AA40DC" w:rsidP="00AA40DC">
      <w:pPr>
        <w:widowControl w:val="0"/>
        <w:autoSpaceDE w:val="0"/>
        <w:autoSpaceDN w:val="0"/>
        <w:adjustRightInd w:val="0"/>
        <w:spacing w:after="0" w:line="240" w:lineRule="auto"/>
        <w:textAlignment w:val="center"/>
        <w:rPr>
          <w:rFonts w:ascii="Myriad Pro" w:hAnsi="Myriad Pro" w:cs="WarnockPro-It"/>
          <w:iCs/>
          <w:spacing w:val="-2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Please attach the following supplemental information to your application:</w:t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numPr>
          <w:ilvl w:val="0"/>
          <w:numId w:val="2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Resume or vita;</w:t>
      </w:r>
    </w:p>
    <w:p w:rsidR="00AA40DC" w:rsidRPr="00361BA9" w:rsidRDefault="00AA40DC" w:rsidP="00AA40DC">
      <w:pPr>
        <w:numPr>
          <w:ilvl w:val="0"/>
          <w:numId w:val="2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At least one  letter of recommendation from any of the following;</w:t>
      </w:r>
    </w:p>
    <w:p w:rsidR="00AA40DC" w:rsidRPr="00361BA9" w:rsidRDefault="00AA40DC" w:rsidP="00AA40DC">
      <w:pPr>
        <w:numPr>
          <w:ilvl w:val="0"/>
          <w:numId w:val="1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agency providing services for people who are deaf, deaf blind, or hard of hearing</w:t>
      </w:r>
    </w:p>
    <w:p w:rsidR="00AA40DC" w:rsidRPr="00361BA9" w:rsidRDefault="00AA40DC" w:rsidP="00AA40DC">
      <w:pPr>
        <w:numPr>
          <w:ilvl w:val="0"/>
          <w:numId w:val="1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an interpreter referral agency</w:t>
      </w:r>
    </w:p>
    <w:p w:rsidR="00AA40DC" w:rsidRPr="00361BA9" w:rsidRDefault="00AA40DC" w:rsidP="00AA40DC">
      <w:pPr>
        <w:numPr>
          <w:ilvl w:val="0"/>
          <w:numId w:val="1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school districts/colleges/universities who provide services to students who are deaf or hard of hearing</w:t>
      </w:r>
    </w:p>
    <w:p w:rsidR="00AA40DC" w:rsidRPr="00361BA9" w:rsidRDefault="00AA40DC" w:rsidP="00AA40DC">
      <w:pPr>
        <w:numPr>
          <w:ilvl w:val="0"/>
          <w:numId w:val="1"/>
        </w:num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vocational rehabilitation counselor who provides services specific to people who are deaf, deaf blind or hard of hearing</w:t>
      </w:r>
    </w:p>
    <w:p w:rsidR="00AA40DC" w:rsidRPr="00361BA9" w:rsidRDefault="00AA40DC" w:rsidP="00AA40DC">
      <w:pPr>
        <w:spacing w:after="0" w:line="240" w:lineRule="auto"/>
        <w:ind w:left="1080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We will review your materials and makes a decision within 30 days of receipt of the application</w:t>
      </w: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Send application and attachments to:</w:t>
      </w:r>
    </w:p>
    <w:p w:rsidR="00AA40DC" w:rsidRPr="00361BA9" w:rsidRDefault="00AA40DC" w:rsidP="00AA40DC">
      <w:pPr>
        <w:spacing w:after="0" w:line="240" w:lineRule="auto"/>
        <w:ind w:left="720"/>
        <w:rPr>
          <w:rFonts w:ascii="Myriad Pro" w:hAnsi="Myriad Pro"/>
          <w:color w:val="808080"/>
        </w:rPr>
      </w:pPr>
    </w:p>
    <w:p w:rsidR="00AA40DC" w:rsidRPr="00361BA9" w:rsidRDefault="00AA40DC" w:rsidP="00AA40DC">
      <w:pPr>
        <w:spacing w:after="0" w:line="240" w:lineRule="auto"/>
        <w:ind w:left="720"/>
        <w:rPr>
          <w:rFonts w:ascii="Myriad Pro" w:hAnsi="Myriad Pro"/>
          <w:color w:val="808080"/>
        </w:rPr>
      </w:pPr>
    </w:p>
    <w:p w:rsidR="00AA40DC" w:rsidRPr="00361BA9" w:rsidRDefault="00AA40DC" w:rsidP="00AA40DC">
      <w:pPr>
        <w:spacing w:after="0" w:line="240" w:lineRule="auto"/>
        <w:ind w:left="720"/>
        <w:rPr>
          <w:rFonts w:ascii="Myriad Pro" w:hAnsi="Myriad Pro"/>
          <w:color w:val="808080"/>
        </w:rPr>
      </w:pPr>
    </w:p>
    <w:p w:rsidR="00AA40DC" w:rsidRPr="00361BA9" w:rsidRDefault="00AA40DC" w:rsidP="00AA40DC">
      <w:pPr>
        <w:spacing w:after="0" w:line="240" w:lineRule="auto"/>
        <w:rPr>
          <w:rFonts w:ascii="Myriad Pro" w:hAnsi="Myriad Pro"/>
        </w:rPr>
      </w:pPr>
      <w:r w:rsidRPr="00361BA9">
        <w:rPr>
          <w:rFonts w:ascii="Myriad Pro" w:hAnsi="Myriad Pro"/>
        </w:rPr>
        <w:t>Sincerely,</w:t>
      </w:r>
    </w:p>
    <w:p w:rsidR="003A435B" w:rsidRDefault="00AA40DC" w:rsidP="00AA40DC">
      <w:pPr>
        <w:spacing w:after="0" w:line="240" w:lineRule="auto"/>
      </w:pPr>
      <w:r w:rsidRPr="00361BA9">
        <w:rPr>
          <w:rFonts w:ascii="Myriad Pro" w:hAnsi="Myriad Pro"/>
          <w:color w:val="C00000"/>
        </w:rPr>
        <w:t>NAME</w:t>
      </w:r>
      <w:bookmarkStart w:id="0" w:name="_GoBack"/>
      <w:bookmarkEnd w:id="0"/>
    </w:p>
    <w:sectPr w:rsidR="003A435B" w:rsidSect="00AA40DC"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yriad Pro">
    <w:altName w:val="Times New Roman"/>
    <w:panose1 w:val="00000000000000000000"/>
    <w:charset w:val="00"/>
    <w:family w:val="auto"/>
    <w:notTrueType/>
    <w:pitch w:val="variable"/>
  </w:font>
  <w:font w:name="WarnockPro-It">
    <w:altName w:val="Baskervil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5F954A0"/>
    <w:multiLevelType w:val="hybridMultilevel"/>
    <w:tmpl w:val="120802A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7E4654"/>
    <w:multiLevelType w:val="hybridMultilevel"/>
    <w:tmpl w:val="7674C4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45F7C43"/>
    <w:multiLevelType w:val="hybridMultilevel"/>
    <w:tmpl w:val="F8D6ADF6"/>
    <w:lvl w:ilvl="0" w:tplc="4128EB22">
      <w:start w:val="9"/>
      <w:numFmt w:val="bullet"/>
      <w:lvlText w:val=""/>
      <w:lvlJc w:val="left"/>
      <w:pPr>
        <w:ind w:left="1080" w:hanging="360"/>
      </w:pPr>
      <w:rPr>
        <w:rFonts w:ascii="Wingdings" w:eastAsia="Times New Roman" w:hAnsi="Wingdings" w:hint="default"/>
        <w:sz w:val="36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AEE697B"/>
    <w:multiLevelType w:val="hybridMultilevel"/>
    <w:tmpl w:val="C3FADE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40DC"/>
    <w:rsid w:val="003A435B"/>
    <w:rsid w:val="00AA4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EEE306E-DE05-4237-9CD2-FF164A6F4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40D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uiPriority w:val="99"/>
    <w:qFormat/>
    <w:rsid w:val="00AA40DC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461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Pauline</dc:creator>
  <cp:keywords/>
  <dc:description/>
  <cp:lastModifiedBy>Pauline</cp:lastModifiedBy>
  <cp:revision>1</cp:revision>
  <dcterms:created xsi:type="dcterms:W3CDTF">2015-05-28T21:03:00Z</dcterms:created>
  <dcterms:modified xsi:type="dcterms:W3CDTF">2015-05-28T21:04:00Z</dcterms:modified>
</cp:coreProperties>
</file>